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AB4B" w14:textId="77777777" w:rsidR="004C79D0" w:rsidRDefault="004C79D0" w:rsidP="007C54FF">
      <w:pPr>
        <w:jc w:val="both"/>
        <w:rPr>
          <w:rStyle w:val="brak"/>
          <w:rFonts w:cstheme="minorHAnsi"/>
          <w:b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AAE54E2" w14:textId="7E24E3D6" w:rsidR="004C79D0" w:rsidRDefault="004C79D0" w:rsidP="007C54FF">
      <w:pPr>
        <w:jc w:val="both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16 mln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</w:t>
      </w:r>
      <w:r w:rsidR="00FA6466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otych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czeka na 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W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asze pomysły!</w:t>
      </w:r>
    </w:p>
    <w:p w14:paraId="2CFB26AA" w14:textId="77777777" w:rsidR="004C79D0" w:rsidRDefault="004C79D0" w:rsidP="007C54FF">
      <w:pPr>
        <w:jc w:val="both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2BF48A9" w14:textId="2D53EAE0" w:rsidR="00062110" w:rsidRDefault="00734620" w:rsidP="004C79D0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Od 15 września do 15 października trwa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nabór zadań do 9</w:t>
      </w:r>
      <w:r w:rsid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. edycji Budżetu Obywatelskiego Województwa Małopolskiego.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C3101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Wystarczy pomysł oraz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C3101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30 podpisów na liście poparcia! Weź sprawy w swoje ręce! </w:t>
      </w:r>
    </w:p>
    <w:p w14:paraId="1F5335B1" w14:textId="77777777" w:rsidR="002C3101" w:rsidRDefault="002C3101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63F86EA" w14:textId="7E8A1362" w:rsidR="00062110" w:rsidRPr="00834285" w:rsidRDefault="004C79D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Dotychczasowe edycje udowodniły, jak wiele można zrealizować </w:t>
      </w:r>
      <w:r w:rsidR="00B05D06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dzięki zaangażowaniu</w:t>
      </w:r>
      <w:r w:rsidR="002C3101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mieszkańców, zarówno na etapie składania zadań jak i głosowania.</w:t>
      </w:r>
      <w:r w:rsidR="00A41469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Budżet Obywatelski to 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wspaniała </w:t>
      </w:r>
      <w:r w:rsidR="00A41469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inicjatywa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to ponad 450 zrealizowanych zadań – takich, których potrzebę zauważyli i zgłosili sami mieszkańcy! To jest właśnie wyjątkowe! Mieszkańcy </w:t>
      </w:r>
      <w:r w:rsidR="00B05D06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tym projekcie 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naprawdę mają moc sprawczą!</w:t>
      </w:r>
    </w:p>
    <w:p w14:paraId="5E27A103" w14:textId="77777777" w:rsidR="00B05D06" w:rsidRPr="00834285" w:rsidRDefault="00B05D06" w:rsidP="004C79D0">
      <w:pPr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158E069" w14:textId="384B8A4D" w:rsidR="00B05D06" w:rsidRPr="00B64F49" w:rsidRDefault="00B05D06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</w:t>
      </w:r>
      <w:r w:rsidR="00FA6466"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ówi Marta Malec-Lech </w:t>
      </w:r>
      <w:r w:rsidR="00FA6466"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z zarządu województwa.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39A5DA56" w14:textId="77777777" w:rsidR="00B05D06" w:rsidRDefault="00B05D06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AB5E5F1" w14:textId="252485B8" w:rsidR="00734620" w:rsidRDefault="00916137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Nauka gry w brydża, wioślarstwo, tenis, zumba, kino plenerowe, wycieczki turystyczne, naprawa ścieżek rowerowych, zakup instrumentów muzycznych i strojów dla zespołów regionalnych, zakup książkomat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sprzętu AED, naprawa chodnik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ów przy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drog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ach 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woje</w:t>
      </w:r>
      <w:r w:rsidRPr="00B64F49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wódzki</w:t>
      </w:r>
      <w:r w:rsidR="00E805B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ch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akcje społeczne służące bezpieczeństwu i wiele innyc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h. To tylko kilka przykładów zadań, które zostały zrealizowane z budżetu województwa, a o ich wygranej zadecydowały głosy samych zainteresowanych – mieszkańców województwa.</w:t>
      </w:r>
    </w:p>
    <w:p w14:paraId="4D823F56" w14:textId="77777777" w:rsidR="007C54FF" w:rsidRPr="00580AEF" w:rsidRDefault="007C54FF" w:rsidP="007C54FF"/>
    <w:p w14:paraId="18C4B61D" w14:textId="45057328" w:rsidR="00916137" w:rsidRPr="006A314B" w:rsidRDefault="00964DA2" w:rsidP="00916137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Chc</w:t>
      </w:r>
      <w:r w:rsidR="00FA6466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ę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złożyć</w:t>
      </w:r>
      <w:r w:rsidR="00916137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wniosek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, jakie warunki muszę spełnić</w:t>
      </w:r>
      <w:r w:rsidR="00916137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4D8B3147" w14:textId="77777777" w:rsidR="00916137" w:rsidRDefault="007C54FF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Wniosek do Budżetu Obywatelskiego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WM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może złożyć każdy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mieszkaniec Małopolski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który ukończył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16 rok życia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6FEE5A37" w14:textId="77777777" w:rsidR="00916137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607DFA0" w14:textId="77777777" w:rsidR="00991100" w:rsidRDefault="00991100" w:rsidP="00B64F49">
      <w:pPr>
        <w:pStyle w:val="Akapitzlist"/>
        <w:numPr>
          <w:ilvl w:val="0"/>
          <w:numId w:val="6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Wejdź na stronę bo.malopolska.pl</w:t>
      </w:r>
    </w:p>
    <w:p w14:paraId="171AC97B" w14:textId="7D1F8E6F" w:rsidR="00991100" w:rsidRDefault="00991100" w:rsidP="00B64F49">
      <w:pPr>
        <w:pStyle w:val="Akapitzlist"/>
        <w:numPr>
          <w:ilvl w:val="0"/>
          <w:numId w:val="6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Uzupełnij elektroniczny formularz składania zada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ń</w:t>
      </w:r>
    </w:p>
    <w:p w14:paraId="76623B7C" w14:textId="36759DD1" w:rsidR="00916137" w:rsidRPr="006A314B" w:rsidRDefault="00991100" w:rsidP="00B64F49">
      <w:pPr>
        <w:pStyle w:val="Akapitzlist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Wyślij go, wydrukuj i wraz z listą poparcia dostarcz do urzędu!</w:t>
      </w:r>
    </w:p>
    <w:p w14:paraId="31910201" w14:textId="77777777" w:rsidR="007C54FF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Ważne: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każdy wniosek musi mieć poparcie 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minimum </w:t>
      </w:r>
      <w:r w:rsidR="007C54FF"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30 mieszkańców.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306A0E1" w14:textId="77777777" w:rsidR="00916137" w:rsidRPr="006A314B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0569A46" w14:textId="77777777" w:rsidR="007C54FF" w:rsidRPr="006A314B" w:rsidRDefault="00964DA2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Jakiego rodzaju zadania mogę zgłosić</w:t>
      </w:r>
      <w:r w:rsidR="007C54FF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256954A9" w14:textId="593422EE" w:rsidR="007C54FF" w:rsidRPr="009B037E" w:rsidRDefault="00916137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ramach BO WM można zgłosić projekt o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charakterze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edukacyjny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kulturalny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turystyczny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sportowy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prospołeczny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prozdrowotny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ekologiczny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z zakresu ochrony środow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iska, transportu zbiorowego bądź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dróg publicznych</w:t>
      </w:r>
      <w:r w:rsidR="007C54FF"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54E19A14" w14:textId="77777777" w:rsidR="00916137" w:rsidRPr="009B037E" w:rsidRDefault="00916137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Zgłoszone zadanie może mieć zakres realizacji regionalny lub </w:t>
      </w:r>
      <w:proofErr w:type="spellStart"/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ogólnowojewódzki</w:t>
      </w:r>
      <w:proofErr w:type="spellEnd"/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0EBFA4AC" w14:textId="3EA82E69" w:rsidR="00275E10" w:rsidRPr="009B037E" w:rsidRDefault="00275E10" w:rsidP="00275E10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Zgłaszanym zadaniem może być każda inicjatywa obywatelska dotyczą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ca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działań służący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ch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mieszkańcom województwa i mieszczą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ca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się w zakresie zadań o charakterze wojewódzkim. Warto odwiedzić stronę bo.malopolska.pl, gdzie w sekcji wyniki głosowania zawarte są opisy zadań z poprzednich edycji BO WM.</w:t>
      </w:r>
      <w:r w:rsidRPr="009B037E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6DE0E46E" w14:textId="51AA767D" w:rsidR="00991100" w:rsidRPr="009B037E" w:rsidRDefault="00991100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Znajdą tam Państwo wiele wspaniałych pomysłów! Może w Twojej okolicy widzisz podobną potrzebę do zrealizowania?</w:t>
      </w:r>
    </w:p>
    <w:p w14:paraId="3A63C31E" w14:textId="26911C36" w:rsidR="00991100" w:rsidRDefault="00991100" w:rsidP="009B037E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0412FAA" w14:textId="4D7CEC19" w:rsidR="00991100" w:rsidRDefault="0099110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Budżet </w:t>
      </w:r>
      <w:r w:rsidR="00E84998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bywatelski W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ojewództwa Małopolskiego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stanowi ważne narzędzie partycypacji społecznej, które pozwala mieszkańcom decydować o inwestycjach i przedsięwzięciach istotnych dla ich codziennego życia. Zachęcam do składania propozycji projektów odpowiadających potrzebom naszych regionalnych 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społeczności! Mam nadzieję, że Małopolanie i ty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 razem nas nie zawiodą, 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 ich pomysły 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będą liczne i różnorodne!</w:t>
      </w:r>
    </w:p>
    <w:p w14:paraId="7FCE5775" w14:textId="77777777" w:rsidR="00DB3293" w:rsidRDefault="00DB3293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9FE2761" w14:textId="5509562C" w:rsidR="00DB3293" w:rsidRPr="00B64F49" w:rsidRDefault="00DB3293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dodaje 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arszałek Łukasz Smółka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16398217" w14:textId="77777777" w:rsidR="00991100" w:rsidRDefault="0099110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FD3B012" w14:textId="77777777" w:rsidR="00991100" w:rsidRPr="00B64F49" w:rsidRDefault="00991100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Zgłoś zadanie regionalne w swoim regionie zamieszkania!</w:t>
      </w:r>
    </w:p>
    <w:p w14:paraId="3716818D" w14:textId="77777777" w:rsidR="00991100" w:rsidRDefault="00991100" w:rsidP="007C54FF">
      <w:pP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574BDFC" w14:textId="77777777" w:rsidR="007C54FF" w:rsidRPr="006A314B" w:rsidRDefault="00916137" w:rsidP="007C54FF">
      <w:pPr>
        <w:rPr>
          <w:rStyle w:val="brak"/>
          <w:rFonts w:cstheme="minorHAnsi"/>
          <w:b/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ramach Budżetu Obywatelskiego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WM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Małopolska podzielona jest na </w:t>
      </w:r>
      <w:r w:rsidR="007C54FF"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cztery regiony: </w:t>
      </w:r>
    </w:p>
    <w:p w14:paraId="1AA95C7E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Małopolska Południowa: m. Nowy Sącz oraz powiaty: nowotarski, tatrzański, limanowski, nowosądecki, gorlicki;</w:t>
      </w:r>
    </w:p>
    <w:p w14:paraId="6E4E0FA2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Tarnowski: m. Tarnów oraz powiaty: dąbrowski, tarnowski, brzeski, bocheński, proszowicki, wielicki;</w:t>
      </w:r>
    </w:p>
    <w:p w14:paraId="43BAAD17" w14:textId="178C3CCA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Małopolska Zachodnia: powiaty: suski, myślenicki, wadowicki, chrzanowski, oświęcimski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6B8F3347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Krakowski Obszar Metropolitalny: m. Kraków oraz powiaty: krakowski, olkuski, miechowski.</w:t>
      </w:r>
    </w:p>
    <w:p w14:paraId="6FAF2885" w14:textId="77777777" w:rsidR="007C54FF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DB26EBA" w14:textId="77777777" w:rsidR="00916137" w:rsidRPr="006A314B" w:rsidRDefault="00916137" w:rsidP="00916137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 jaką kwotę mogę zaplanować zadanie? </w:t>
      </w:r>
    </w:p>
    <w:p w14:paraId="314EAB84" w14:textId="77777777" w:rsidR="00916137" w:rsidRPr="006A314B" w:rsidRDefault="00916137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216A78B" w14:textId="623BC2A1" w:rsidR="00916137" w:rsidRDefault="00916137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zależności</w:t>
      </w:r>
      <w:r w:rsidR="00FA6466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jakie zadanie jest zgłaszane są różne zakresy wartości zadania:</w:t>
      </w:r>
    </w:p>
    <w:p w14:paraId="2A264901" w14:textId="77777777" w:rsidR="007C54FF" w:rsidRDefault="00916137" w:rsidP="00916137">
      <w:pPr>
        <w:pStyle w:val="Akapitzlist"/>
        <w:numPr>
          <w:ilvl w:val="0"/>
          <w:numId w:val="5"/>
        </w:num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regionalne: Wartość zadań </w:t>
      </w:r>
      <w:r w:rsidR="007C54FF" w:rsidRPr="00916137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powinna być przewidziana na kwotę w zakresie 150 tys. – 250 tys.</w:t>
      </w:r>
    </w:p>
    <w:p w14:paraId="19CB661C" w14:textId="77777777" w:rsidR="007C54FF" w:rsidRPr="00964DA2" w:rsidRDefault="00916137" w:rsidP="007C54FF">
      <w:pPr>
        <w:pStyle w:val="Akapitzlist"/>
        <w:numPr>
          <w:ilvl w:val="0"/>
          <w:numId w:val="5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</w:t>
      </w:r>
      <w:proofErr w:type="spellStart"/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ogólnowojewódzkie</w:t>
      </w:r>
      <w:proofErr w:type="spellEnd"/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</w:t>
      </w:r>
    </w:p>
    <w:p w14:paraId="2B19033C" w14:textId="7A04D32B" w:rsidR="007C54FF" w:rsidRPr="006A314B" w:rsidRDefault="007C54FF" w:rsidP="007C54F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zdania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nwestycyjne, wartość zadania powinna </w:t>
      </w:r>
      <w:r w:rsidR="00195DAD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mieścić się w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zakresie 500 tys. – 1,5 mln </w:t>
      </w:r>
    </w:p>
    <w:p w14:paraId="799DDE13" w14:textId="262604E5" w:rsidR="007C54FF" w:rsidRPr="006A314B" w:rsidRDefault="007C54FF" w:rsidP="007C54FF">
      <w:pPr>
        <w:pStyle w:val="Akapitzlist"/>
        <w:numPr>
          <w:ilvl w:val="0"/>
          <w:numId w:val="1"/>
        </w:numPr>
        <w:ind w:left="284" w:hanging="284"/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</w:t>
      </w:r>
      <w:proofErr w:type="spellStart"/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ieinwestycyjne</w:t>
      </w:r>
      <w:proofErr w:type="spellEnd"/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wartość zadania powinna </w:t>
      </w:r>
      <w:r w:rsidR="00195DAD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mieścić się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zakresie 300 tys. – 700 tys. </w:t>
      </w:r>
    </w:p>
    <w:p w14:paraId="385D7178" w14:textId="73F73318" w:rsidR="007C54FF" w:rsidRPr="00362A43" w:rsidRDefault="007C54FF" w:rsidP="007C54FF">
      <w:pPr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Łączna pula środków przeznaczonych na zwycięskie p</w:t>
      </w:r>
      <w:r w:rsidR="00964DA2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rojekty wynosi 16 mln </w:t>
      </w:r>
      <w:r w:rsidR="00195DAD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z</w:t>
      </w:r>
      <w:r w:rsidR="00964DA2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</w:t>
      </w:r>
      <w:r w:rsidR="00FA6466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73D6D817" w14:textId="77777777" w:rsidR="00964DA2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42CDFD9" w14:textId="6D70259D" w:rsidR="007C54FF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Koszty realizacji zadania 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nie inwestycyjnego,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regionalnego w postaci zakupu sprzętu nie mogą przekroczy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ć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C54FF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50 %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wartości zadania. </w:t>
      </w:r>
    </w:p>
    <w:p w14:paraId="1894341E" w14:textId="77777777" w:rsidR="00964DA2" w:rsidRPr="006A314B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289BB67" w14:textId="77777777" w:rsidR="007C54FF" w:rsidRPr="0076253A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Jak 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mogę 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zgłosić zadanie? </w:t>
      </w:r>
    </w:p>
    <w:p w14:paraId="78E708AD" w14:textId="77777777" w:rsidR="007C54FF" w:rsidRPr="006A314B" w:rsidRDefault="007C54FF" w:rsidP="007C54FF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Należy wypełnić formularz zgłoszenia zadania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dostępny pod adresem </w:t>
      </w:r>
      <w:r w:rsidRPr="001530BF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bo.malopolska.pl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którym należy zawrzeć informacje m.in. na temat rodzaju proponowanego zadania, miejsca jego lokalizacji/realizacji, koszt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ów;</w:t>
      </w:r>
    </w:p>
    <w:p w14:paraId="5244BFC6" w14:textId="77777777" w:rsidR="007C54FF" w:rsidRDefault="007C54FF" w:rsidP="007C54FF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Należy zebrać podpisy poparcia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minimum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30 mieszkańców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327DE121" w14:textId="77777777" w:rsidR="00964DA2" w:rsidRDefault="007C54FF" w:rsidP="00964DA2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Wydrukować uzupełnione w generatorze wniosków zadanie i wraz z oryginałem listy poparcia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2326C6E" w14:textId="7957AA7E" w:rsidR="007C54FF" w:rsidRPr="00964DA2" w:rsidRDefault="00964DA2" w:rsidP="00964DA2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terminie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15 września – 15 października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dostarczyć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do UMWM.</w:t>
      </w:r>
    </w:p>
    <w:p w14:paraId="03768FB5" w14:textId="77777777" w:rsidR="007C54FF" w:rsidRDefault="007C54FF" w:rsidP="007C54FF">
      <w:pPr>
        <w:pStyle w:val="Akapitzlist"/>
        <w:ind w:left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673BAC3" w14:textId="3672E890" w:rsidR="007C54FF" w:rsidRPr="00964DA2" w:rsidRDefault="00964DA2" w:rsidP="00964DA2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Każde zadanie musi być dostarczone do UMWM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terminie naboru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w przeciwnym wypadku nie spełni wymagań </w:t>
      </w:r>
      <w:r w:rsidR="007C54FF" w:rsidRP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regulaminu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 nie zostanie dopuszczone do oceny.</w:t>
      </w:r>
    </w:p>
    <w:p w14:paraId="50D0CAE4" w14:textId="77777777" w:rsidR="007C54FF" w:rsidRPr="00964DA2" w:rsidRDefault="007C54FF" w:rsidP="00964DA2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75047700" w14:textId="7150B686" w:rsidR="007C54FF" w:rsidRPr="0076253A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Jak mogę 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dostarczyć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dokumenty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 UMWM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4756239A" w14:textId="77777777" w:rsidR="007C54FF" w:rsidRPr="006A314B" w:rsidRDefault="007C54FF" w:rsidP="007C54FF">
      <w:pPr>
        <w:pStyle w:val="Akapitzlist"/>
        <w:numPr>
          <w:ilvl w:val="0"/>
          <w:numId w:val="3"/>
        </w:numPr>
        <w:ind w:left="284" w:hanging="284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sobiście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Urzędzie Marszałkowskim w Krakowie, bądź w jednej z agend: </w:t>
      </w:r>
    </w:p>
    <w:p w14:paraId="4EA0944D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Urząd Marszałkowski Województwa Małopolskiego, ul. Racławicka 56, 30-017 Kraków.</w:t>
      </w:r>
    </w:p>
    <w:p w14:paraId="01662126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Agenda Zamiejscowa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Oświęcimiu, ul. Zamkowa 4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32-600 Oświęcim.</w:t>
      </w:r>
    </w:p>
    <w:p w14:paraId="461253BF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Nowym Sączu, ul. Jagiellońska 52, 33-300 Nowy Sącz.</w:t>
      </w:r>
    </w:p>
    <w:p w14:paraId="48238EEB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Nowym Targu, al. Tysiąclecia 37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34-400 Nowy Targ.</w:t>
      </w:r>
    </w:p>
    <w:p w14:paraId="172EAC15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Tarnowie, al. Solidarności 5-9, 33-100 Tarnów.</w:t>
      </w:r>
    </w:p>
    <w:p w14:paraId="748C6BE1" w14:textId="77777777" w:rsidR="007C54FF" w:rsidRPr="006A314B" w:rsidRDefault="007C54FF" w:rsidP="00964DA2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Miechowie</w:t>
      </w:r>
      <w:r w:rsidR="00964DA2" w:rsidRPr="00964DA2">
        <w:t xml:space="preserve"> </w:t>
      </w:r>
      <w:r w:rsidR="00964DA2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ul. Sobieskiego 4, 32-200 Miechów</w:t>
      </w:r>
    </w:p>
    <w:p w14:paraId="4A13972A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Zakopanem, ul. Kościeliska 7, 34-500 Zakopane.</w:t>
      </w:r>
    </w:p>
    <w:p w14:paraId="134DFA83" w14:textId="025FE8A8" w:rsidR="00964DA2" w:rsidRPr="00362A43" w:rsidRDefault="007C54FF" w:rsidP="00362A43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Suchej Beskidzkiej, ul. J. Piłsudskiego 23, 34-200 Sucha Beskidzka.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0456AA9D" w14:textId="30A3273C" w:rsidR="007736EF" w:rsidRPr="009B037E" w:rsidRDefault="00964DA2" w:rsidP="00964DA2">
      <w:pPr>
        <w:pStyle w:val="Akapitzlist"/>
        <w:numPr>
          <w:ilvl w:val="0"/>
          <w:numId w:val="3"/>
        </w:numPr>
        <w:ind w:left="426" w:hanging="426"/>
        <w:rPr>
          <w:rStyle w:val="brak"/>
          <w:rFonts w:cstheme="minorHAnsi"/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Przez </w:t>
      </w:r>
      <w:r w:rsidR="00FA6466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Internet</w:t>
      </w: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 pośrednictwem: </w:t>
      </w:r>
    </w:p>
    <w:p w14:paraId="5CD720F0" w14:textId="77777777" w:rsidR="007736EF" w:rsidRPr="009B037E" w:rsidRDefault="00964DA2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strony internetowej www.obywatel.gov.pl </w:t>
      </w:r>
    </w:p>
    <w:p w14:paraId="51ED9000" w14:textId="13906C22" w:rsidR="007736EF" w:rsidRPr="009B037E" w:rsidRDefault="00964DA2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platformy </w:t>
      </w:r>
      <w:proofErr w:type="spellStart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ePUAP</w:t>
      </w:r>
      <w:proofErr w:type="spellEnd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dostępnej pod adresem https://epuap.gov.pl/ na adres elektronicznej skrzynki  podawczej Urzędu Marszałkowsk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iego Województwa Małopolskiego: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/947ts6aydy/</w:t>
      </w:r>
      <w:proofErr w:type="spellStart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SkrytkaESP</w:t>
      </w:r>
      <w:proofErr w:type="spellEnd"/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. W przypadku zadania składanego na Elektroniczną Skrzynkę Podawczą, formularz zgłaszania zadania wraz ze skanem listy poparcia (podpisany kwalifikowanym podpisem elektronicznym lub profilem zaufanym) należy wysłać jako załącznik.</w:t>
      </w:r>
      <w:r w:rsidR="007736E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31903AD9" w14:textId="768FB4FB" w:rsidR="00964DA2" w:rsidRPr="001530BF" w:rsidRDefault="007736EF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poprzez e-doręczenia, nasz a</w:t>
      </w:r>
      <w:r w:rsidRPr="007736E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dres do doręczeń elektronicznych: AE:PL-57745-81816-GUCTD-28</w:t>
      </w:r>
    </w:p>
    <w:p w14:paraId="052E66B6" w14:textId="77777777" w:rsidR="00964DA2" w:rsidRDefault="00964DA2" w:rsidP="00964DA2">
      <w:pPr>
        <w:pStyle w:val="Akapitzlist"/>
        <w:ind w:left="426"/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Pamiętaj jednak,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że zgodnie z regulaminem musisz dostarczyć także oryginał listy poparcia. Skan nie jest wystarczający. Szczegóły w </w:t>
      </w:r>
      <w:r w:rsidRPr="001530BF">
        <w:t xml:space="preserve">§ 7 ust. </w:t>
      </w:r>
      <w:r w:rsidRPr="00CA6291">
        <w:t>1-5 regulaminu.</w:t>
      </w:r>
    </w:p>
    <w:p w14:paraId="6026F95B" w14:textId="77777777" w:rsidR="00964DA2" w:rsidRPr="00964DA2" w:rsidRDefault="00964DA2" w:rsidP="00964DA2">
      <w:pPr>
        <w:pStyle w:val="Akapitzlist"/>
        <w:ind w:left="426"/>
        <w:rPr>
          <w:rStyle w:val="brak"/>
        </w:rPr>
      </w:pPr>
    </w:p>
    <w:p w14:paraId="5238FC76" w14:textId="40772732" w:rsidR="007C54FF" w:rsidRPr="006A314B" w:rsidRDefault="007C54FF" w:rsidP="007C54FF">
      <w:pPr>
        <w:pStyle w:val="Akapitzlist"/>
        <w:numPr>
          <w:ilvl w:val="0"/>
          <w:numId w:val="3"/>
        </w:numPr>
        <w:ind w:left="426" w:hanging="426"/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Pocztą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 adres Urzędu Marszałkowskiego w Krakowie, bądź w jednej z agend. </w:t>
      </w:r>
    </w:p>
    <w:p w14:paraId="6F3A23FD" w14:textId="36276E06" w:rsidR="007C54FF" w:rsidRPr="006A314B" w:rsidRDefault="007C54FF" w:rsidP="00964DA2">
      <w:pPr>
        <w:ind w:left="426"/>
        <w:rPr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W</w:t>
      </w:r>
      <w:r w:rsid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Dokumenty muszą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być dostarczone do urzędu do 15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października do 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godziny 16:00, liczy się data wpł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ywu do Urzędu, nie data stempla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pocztowego! </w:t>
      </w:r>
      <w:r w:rsidRPr="006A314B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67DFD1D5" w14:textId="77777777" w:rsidR="007C54FF" w:rsidRPr="006A314B" w:rsidRDefault="00964DA2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Złożyłem wniosek co teraz </w:t>
      </w:r>
      <w:r w:rsidR="007C54FF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1081B43F" w14:textId="4F66F4DE" w:rsidR="00964DA2" w:rsidRDefault="00964DA2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Wszystkie zadania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będą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sprawdzane przez pracowników UMWM. Podczas weryfikacji dokumentów pracownicy mogą się kontaktować z aut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rami zadań w celu uzupełnienia drobnych poprawek. </w:t>
      </w:r>
    </w:p>
    <w:p w14:paraId="5AEC7C86" w14:textId="34B77C72" w:rsidR="008206FC" w:rsidRDefault="00964DA2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Najpóźniej 16 marca 2026 r. 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zostanie opublikowana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wstępn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list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 zadań przyjętych oraz odrzuconych wraz z uzasadnieniem.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Od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negatywnej oceny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autorzy zadań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mają możliwość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złożenia </w:t>
      </w:r>
      <w:r w:rsidR="008206FC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odwołania. </w:t>
      </w:r>
    </w:p>
    <w:p w14:paraId="3D71FDE4" w14:textId="77777777" w:rsidR="008206FC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Odwołania będzie rozpatrywać Rada Budżetu Obywatelskiego Województwa Małopolskiego.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Wszystkie zadania, które zostaną ostatecznie ocenione pozytywnie, będą dopuszczone do głosowania. </w:t>
      </w:r>
    </w:p>
    <w:p w14:paraId="5925EC2B" w14:textId="77777777" w:rsidR="007C54FF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Najlepsze propozycje mieszkańcy będą wybierać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głosowaniu, które</w:t>
      </w:r>
      <w:r w:rsidR="008206FC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zaplanowane jest na wiosnę 2026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r.</w:t>
      </w:r>
    </w:p>
    <w:p w14:paraId="1EE20D62" w14:textId="77777777" w:rsidR="008206FC" w:rsidRPr="006A314B" w:rsidRDefault="008206FC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1282152" w14:textId="77777777" w:rsidR="007C54FF" w:rsidRPr="006A314B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Masz pytania, chcesz wiedzieć więcej ?</w:t>
      </w:r>
    </w:p>
    <w:p w14:paraId="5B9333E2" w14:textId="77777777" w:rsidR="007C54FF" w:rsidRPr="006A314B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przypadku pytań do dyspozycji mieszkańców pozostają pracownicy Urzędu Marszałkowskiego Województwa Małopolskiego odpowiedzialni za wdrażanie Budżetu Obywatelskiego – kontakt telefoniczny: (12) 61 60 536, (12) 61 60 982, (12) 61 60 524, mailowy: bo@umwm.malopolska.pl. Elementy graficzne kampanii promującej głosowanie, a także szczegółowe informacje na temat projektu mogą Państwo znaleźć na naszej stronie internetowej: bo.malopolska.pl. Warto też polubić profil BO Małopolska na Facebooku (https://www.facebook.com/bo.malopolska) – gdzie na bieżąco są wrzucane najważniejsze informacje związane z Budżetem Obywatelskim WM.</w:t>
      </w:r>
    </w:p>
    <w:p w14:paraId="51DA2ADB" w14:textId="77777777" w:rsidR="00000000" w:rsidRDefault="00000000"/>
    <w:sectPr w:rsidR="00BA12FA" w:rsidSect="00D02503">
      <w:pgSz w:w="11900" w:h="16840"/>
      <w:pgMar w:top="907" w:right="192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5907" w14:textId="77777777" w:rsidR="00747811" w:rsidRDefault="00747811" w:rsidP="00916137">
      <w:r>
        <w:separator/>
      </w:r>
    </w:p>
  </w:endnote>
  <w:endnote w:type="continuationSeparator" w:id="0">
    <w:p w14:paraId="72C8A08D" w14:textId="77777777" w:rsidR="00747811" w:rsidRDefault="00747811" w:rsidP="009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33FE" w14:textId="77777777" w:rsidR="00747811" w:rsidRDefault="00747811" w:rsidP="00916137">
      <w:r>
        <w:separator/>
      </w:r>
    </w:p>
  </w:footnote>
  <w:footnote w:type="continuationSeparator" w:id="0">
    <w:p w14:paraId="2C700073" w14:textId="77777777" w:rsidR="00747811" w:rsidRDefault="00747811" w:rsidP="0091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7E78"/>
    <w:multiLevelType w:val="hybridMultilevel"/>
    <w:tmpl w:val="2DE29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EB8"/>
    <w:multiLevelType w:val="hybridMultilevel"/>
    <w:tmpl w:val="7F6A8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FFB"/>
    <w:multiLevelType w:val="hybridMultilevel"/>
    <w:tmpl w:val="EF50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6790"/>
    <w:multiLevelType w:val="hybridMultilevel"/>
    <w:tmpl w:val="A7DAD0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673945"/>
    <w:multiLevelType w:val="hybridMultilevel"/>
    <w:tmpl w:val="B2C48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584F"/>
    <w:multiLevelType w:val="hybridMultilevel"/>
    <w:tmpl w:val="A8AC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74545"/>
    <w:multiLevelType w:val="hybridMultilevel"/>
    <w:tmpl w:val="AAFAA73E"/>
    <w:lvl w:ilvl="0" w:tplc="3DE02174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4680">
    <w:abstractNumId w:val="5"/>
  </w:num>
  <w:num w:numId="2" w16cid:durableId="1162237958">
    <w:abstractNumId w:val="4"/>
  </w:num>
  <w:num w:numId="3" w16cid:durableId="1425417518">
    <w:abstractNumId w:val="2"/>
  </w:num>
  <w:num w:numId="4" w16cid:durableId="1736128967">
    <w:abstractNumId w:val="0"/>
  </w:num>
  <w:num w:numId="5" w16cid:durableId="1223753960">
    <w:abstractNumId w:val="1"/>
  </w:num>
  <w:num w:numId="6" w16cid:durableId="1714504762">
    <w:abstractNumId w:val="6"/>
  </w:num>
  <w:num w:numId="7" w16cid:durableId="29780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F"/>
    <w:rsid w:val="00062110"/>
    <w:rsid w:val="00195DAD"/>
    <w:rsid w:val="001E0D89"/>
    <w:rsid w:val="00275E10"/>
    <w:rsid w:val="002C3101"/>
    <w:rsid w:val="003601CD"/>
    <w:rsid w:val="00362A43"/>
    <w:rsid w:val="004C79D0"/>
    <w:rsid w:val="00615FEA"/>
    <w:rsid w:val="00624A41"/>
    <w:rsid w:val="00734620"/>
    <w:rsid w:val="00747811"/>
    <w:rsid w:val="007736EF"/>
    <w:rsid w:val="007C54FF"/>
    <w:rsid w:val="008206FC"/>
    <w:rsid w:val="00834285"/>
    <w:rsid w:val="008E3497"/>
    <w:rsid w:val="00916137"/>
    <w:rsid w:val="00964DA2"/>
    <w:rsid w:val="00991100"/>
    <w:rsid w:val="009B037E"/>
    <w:rsid w:val="00A41469"/>
    <w:rsid w:val="00B05D06"/>
    <w:rsid w:val="00B64DB3"/>
    <w:rsid w:val="00B64F49"/>
    <w:rsid w:val="00CD1009"/>
    <w:rsid w:val="00D85DB2"/>
    <w:rsid w:val="00DB3293"/>
    <w:rsid w:val="00E805BB"/>
    <w:rsid w:val="00E8241D"/>
    <w:rsid w:val="00E84998"/>
    <w:rsid w:val="00E84CCC"/>
    <w:rsid w:val="00F55766"/>
    <w:rsid w:val="00FA2AFA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5EF5"/>
  <w15:chartTrackingRefBased/>
  <w15:docId w15:val="{136E7CC4-0082-46FD-8F32-FF96B3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7C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Akapitzlist">
    <w:name w:val="List Paragraph"/>
    <w:basedOn w:val="Normalny"/>
    <w:uiPriority w:val="34"/>
    <w:qFormat/>
    <w:rsid w:val="007C54F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brak">
    <w:name w:val="brak"/>
    <w:basedOn w:val="Domylnaczcionkaakapitu"/>
    <w:rsid w:val="007C54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137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1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AD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AD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AD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8241D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B53A-3966-47D3-90AF-755006C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Delimata, Kinga</dc:creator>
  <cp:keywords/>
  <dc:description/>
  <cp:lastModifiedBy>Karolina Lisowicz</cp:lastModifiedBy>
  <cp:revision>2</cp:revision>
  <dcterms:created xsi:type="dcterms:W3CDTF">2025-09-17T06:17:00Z</dcterms:created>
  <dcterms:modified xsi:type="dcterms:W3CDTF">2025-09-17T06:17:00Z</dcterms:modified>
</cp:coreProperties>
</file>